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u w:val="single"/>
        </w:rPr>
      </w:pPr>
      <w:r w:rsidDel="00000000" w:rsidR="00000000" w:rsidRPr="00000000">
        <w:rPr>
          <w:sz w:val="40"/>
          <w:szCs w:val="40"/>
          <w:u w:val="single"/>
          <w:rtl w:val="0"/>
        </w:rPr>
        <w:t xml:space="preserve">Capital City Rowing Board Meeting</w:t>
      </w:r>
    </w:p>
    <w:p w:rsidR="00000000" w:rsidDel="00000000" w:rsidP="00000000" w:rsidRDefault="00000000" w:rsidRPr="00000000" w14:paraId="00000002">
      <w:pPr>
        <w:rPr>
          <w:sz w:val="40"/>
          <w:szCs w:val="40"/>
          <w:u w:val="single"/>
        </w:rPr>
      </w:pPr>
      <w:r w:rsidDel="00000000" w:rsidR="00000000" w:rsidRPr="00000000">
        <w:rPr>
          <w:sz w:val="40"/>
          <w:szCs w:val="40"/>
          <w:u w:val="single"/>
          <w:rtl w:val="0"/>
        </w:rPr>
        <w:t xml:space="preserve"> March 7, 2023 @ 6:30pm</w:t>
      </w:r>
    </w:p>
    <w:p w:rsidR="00000000" w:rsidDel="00000000" w:rsidP="00000000" w:rsidRDefault="00000000" w:rsidRPr="00000000" w14:paraId="00000003">
      <w:pPr>
        <w:rPr>
          <w:sz w:val="40"/>
          <w:szCs w:val="40"/>
          <w:u w:val="single"/>
        </w:rPr>
      </w:pPr>
      <w:r w:rsidDel="00000000" w:rsidR="00000000" w:rsidRPr="00000000">
        <w:rPr>
          <w:sz w:val="40"/>
          <w:szCs w:val="40"/>
          <w:u w:val="single"/>
          <w:rtl w:val="0"/>
        </w:rPr>
        <w:t xml:space="preserve">Prime Meridian Bank</w:t>
      </w:r>
    </w:p>
    <w:p w:rsidR="00000000" w:rsidDel="00000000" w:rsidP="00000000" w:rsidRDefault="00000000" w:rsidRPr="00000000" w14:paraId="00000004">
      <w:pPr>
        <w:rPr>
          <w:sz w:val="32"/>
          <w:szCs w:val="32"/>
          <w:u w:val="single"/>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b w:val="1"/>
          <w:sz w:val="32"/>
          <w:szCs w:val="32"/>
          <w:u w:val="single"/>
          <w:rtl w:val="0"/>
        </w:rPr>
        <w:t xml:space="preserve">Members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 </w:t>
      </w:r>
      <w:r w:rsidDel="00000000" w:rsidR="00000000" w:rsidRPr="00000000">
        <w:rPr>
          <w:sz w:val="32"/>
          <w:szCs w:val="32"/>
          <w:rtl w:val="0"/>
        </w:rPr>
        <w:t xml:space="preserve">Rachael Lieblick (President), Chris York (VP Admin), Kim Nahoom (secretary),  Mary Stafford (Treasurer) Huw O’Callaghan ( VP of OP),  Kenny Derrickson, Heather Conn, Jennifer Plumb, Casey Smith, Tara Bracken, Jennifer Ringvelski, Ben Ringvelski, Anne Springer, David Springer, Jeannine Meis</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b w:val="1"/>
          <w:sz w:val="32"/>
          <w:szCs w:val="32"/>
          <w:u w:val="single"/>
          <w:rtl w:val="0"/>
        </w:rPr>
        <w:t xml:space="preserve">Non</w:t>
      </w:r>
      <w:r w:rsidDel="00000000" w:rsidR="00000000" w:rsidRPr="00000000">
        <w:rPr>
          <w:sz w:val="32"/>
          <w:szCs w:val="32"/>
          <w:u w:val="single"/>
          <w:rtl w:val="0"/>
        </w:rPr>
        <w:t xml:space="preserve">-</w:t>
      </w:r>
      <w:r w:rsidDel="00000000" w:rsidR="00000000" w:rsidRPr="00000000">
        <w:rPr>
          <w:b w:val="1"/>
          <w:sz w:val="32"/>
          <w:szCs w:val="32"/>
          <w:u w:val="single"/>
          <w:rtl w:val="0"/>
        </w:rPr>
        <w:t xml:space="preserve">Members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w:t>
      </w:r>
      <w:r w:rsidDel="00000000" w:rsidR="00000000" w:rsidRPr="00000000">
        <w:rPr>
          <w:sz w:val="32"/>
          <w:szCs w:val="32"/>
          <w:rtl w:val="0"/>
        </w:rPr>
        <w:t xml:space="preserve"> Laura Reeves, Angus Taff, Will Walker</w:t>
      </w:r>
    </w:p>
    <w:p w:rsidR="00000000" w:rsidDel="00000000" w:rsidP="00000000" w:rsidRDefault="00000000" w:rsidRPr="00000000" w14:paraId="00000008">
      <w:pPr>
        <w:rPr>
          <w:sz w:val="32"/>
          <w:szCs w:val="32"/>
        </w:rPr>
      </w:pPr>
      <w:r w:rsidDel="00000000" w:rsidR="00000000" w:rsidRPr="00000000">
        <w:rPr>
          <w:b w:val="1"/>
          <w:sz w:val="32"/>
          <w:szCs w:val="32"/>
          <w:u w:val="single"/>
          <w:rtl w:val="0"/>
        </w:rPr>
        <w:t xml:space="preserve">Rowers</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Present</w:t>
      </w:r>
      <w:r w:rsidDel="00000000" w:rsidR="00000000" w:rsidRPr="00000000">
        <w:rPr>
          <w:sz w:val="32"/>
          <w:szCs w:val="32"/>
          <w:u w:val="single"/>
          <w:rtl w:val="0"/>
        </w:rPr>
        <w:t xml:space="preserve">: </w:t>
      </w:r>
      <w:r w:rsidDel="00000000" w:rsidR="00000000" w:rsidRPr="00000000">
        <w:rPr>
          <w:sz w:val="32"/>
          <w:szCs w:val="32"/>
          <w:rtl w:val="0"/>
        </w:rPr>
        <w:t xml:space="preserve"> Parke Stafford, Addie Smith, Mason Stafford, Fisher Powell , Ethan Manning, Ethan Hogan,, Harleigh Derrickson, Morgan Conn, Samantha Plumb, Cerys O’Callaghan, Jose Garces, Ella Vanleuven </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The Meeting commenced at 6:32pm . Unanimous vote to approve February  minutes. </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b w:val="1"/>
          <w:sz w:val="32"/>
          <w:szCs w:val="32"/>
          <w:u w:val="single"/>
          <w:rtl w:val="0"/>
        </w:rPr>
        <w:t xml:space="preserve">Coach’s Report: </w:t>
      </w:r>
      <w:r w:rsidDel="00000000" w:rsidR="00000000" w:rsidRPr="00000000">
        <w:rPr>
          <w:sz w:val="32"/>
          <w:szCs w:val="32"/>
          <w:rtl w:val="0"/>
        </w:rPr>
        <w:t xml:space="preserve">Angus: Men’s squad lost 1 rower but gained 4</w:t>
      </w:r>
      <w:r w:rsidDel="00000000" w:rsidR="00000000" w:rsidRPr="00000000">
        <w:rPr>
          <w:b w:val="1"/>
          <w:sz w:val="32"/>
          <w:szCs w:val="32"/>
          <w:rtl w:val="0"/>
        </w:rPr>
        <w:t xml:space="preserve">. </w:t>
      </w:r>
      <w:r w:rsidDel="00000000" w:rsidR="00000000" w:rsidRPr="00000000">
        <w:rPr>
          <w:sz w:val="32"/>
          <w:szCs w:val="32"/>
          <w:rtl w:val="0"/>
        </w:rPr>
        <w:t xml:space="preserve">Discussed planning for state, regional and nationals. Will send out interest letter to rowers/parents. Laura: Discussed possible interest in attending the sculling state regatta with some of the women’s team. Rachael and Huw asked for decisions about state and regionals by March 31</w:t>
      </w:r>
      <w:r w:rsidDel="00000000" w:rsidR="00000000" w:rsidRPr="00000000">
        <w:rPr>
          <w:sz w:val="32"/>
          <w:szCs w:val="32"/>
          <w:vertAlign w:val="superscript"/>
          <w:rtl w:val="0"/>
        </w:rPr>
        <w:t xml:space="preserve">st</w:t>
      </w:r>
      <w:r w:rsidDel="00000000" w:rsidR="00000000" w:rsidRPr="00000000">
        <w:rPr>
          <w:sz w:val="32"/>
          <w:szCs w:val="32"/>
          <w:rtl w:val="0"/>
        </w:rPr>
        <w:t xml:space="preserve"> for planning. Discussed sending out information for spring break practice at Talquin and logistics. Will: Expressed some safety  concerns about the Double Dual Regatta. He is to make bullet points for Huw, who will then formalize a response to the regatta coordinator. Will also mentioned a training single that he knows is for sale. </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b w:val="1"/>
          <w:sz w:val="32"/>
          <w:szCs w:val="32"/>
          <w:u w:val="single"/>
          <w:rtl w:val="0"/>
        </w:rPr>
        <w:t xml:space="preserve">Captain’s Report: </w:t>
      </w:r>
      <w:r w:rsidDel="00000000" w:rsidR="00000000" w:rsidRPr="00000000">
        <w:rPr>
          <w:sz w:val="32"/>
          <w:szCs w:val="32"/>
          <w:rtl w:val="0"/>
        </w:rPr>
        <w:t xml:space="preserve">No Captain’s report. </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b w:val="1"/>
          <w:sz w:val="32"/>
          <w:szCs w:val="32"/>
          <w:u w:val="single"/>
          <w:rtl w:val="0"/>
        </w:rPr>
        <w:t xml:space="preserve">President’s Report: </w:t>
      </w:r>
      <w:r w:rsidDel="00000000" w:rsidR="00000000" w:rsidRPr="00000000">
        <w:rPr>
          <w:sz w:val="32"/>
          <w:szCs w:val="32"/>
          <w:rtl w:val="0"/>
        </w:rPr>
        <w:t xml:space="preserve">Reviewed meeting with Eric Post, who is helping to design new boat racks. Possibility of local welding company to donate their time for welding joints. Coaches would like input on measurements for the racks. Please look at CCR “stuff” at Maclay to get rid of items we don’t need and maintain a neat looking space. FSU rowing asking for reimbursement of $440.00 for taking CCR boats to Hooch. CCR was to reciprocate at  another regatta and we did not. Reimbursement approved. Discussed leased practice space and cost for Thomasville Rd location. There is a concern about the potential noise level of practice at the Thomasville Rd. space. FSU rowing interested in sharing cost/space. Rachael asked for approval to sign non-binding  letter of Intent to Negotiate on space, approved. Casey shared information for another potential leased space on Raymond Diehl. Size is smaller with lower cost. Board members and coaches encouraged to look at space to compare to Thomasville Rd. space. </w:t>
      </w:r>
    </w:p>
    <w:p w:rsidR="00000000" w:rsidDel="00000000" w:rsidP="00000000" w:rsidRDefault="00000000" w:rsidRPr="00000000" w14:paraId="00000011">
      <w:pPr>
        <w:rPr>
          <w:b w:val="1"/>
          <w:sz w:val="32"/>
          <w:szCs w:val="32"/>
          <w:u w:val="single"/>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b w:val="1"/>
          <w:sz w:val="32"/>
          <w:szCs w:val="32"/>
          <w:u w:val="single"/>
          <w:rtl w:val="0"/>
        </w:rPr>
        <w:t xml:space="preserve">VP of Operations Report: </w:t>
      </w:r>
      <w:r w:rsidDel="00000000" w:rsidR="00000000" w:rsidRPr="00000000">
        <w:rPr>
          <w:sz w:val="32"/>
          <w:szCs w:val="32"/>
          <w:rtl w:val="0"/>
        </w:rPr>
        <w:t xml:space="preserve"> Reviewed Double Dual logistics/race. Bolles coach, Chris Register sent an email complimenting CCR management of rowers/boats. Discussed CCR coaches having extra walkie talkies at regattas for communication purposes. Rachael reviewed that any CCR coach can pull a boat if they have safety concerns during a regatta. </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b w:val="1"/>
          <w:sz w:val="32"/>
          <w:szCs w:val="32"/>
          <w:u w:val="single"/>
          <w:rtl w:val="0"/>
        </w:rPr>
        <w:t xml:space="preserve">VP Administration Report: </w:t>
      </w:r>
      <w:r w:rsidDel="00000000" w:rsidR="00000000" w:rsidRPr="00000000">
        <w:rPr>
          <w:sz w:val="32"/>
          <w:szCs w:val="32"/>
          <w:rtl w:val="0"/>
        </w:rPr>
        <w:t xml:space="preserve">Chris updated board on ErgAThon success.  CCR raised $20,402.00. Discussed the promised activity/party for meeting goal. Maclay is booked so an alternative location of Summerbrooke pool or FSU Reservation discussed. 10</w:t>
      </w:r>
      <w:r w:rsidDel="00000000" w:rsidR="00000000" w:rsidRPr="00000000">
        <w:rPr>
          <w:sz w:val="32"/>
          <w:szCs w:val="32"/>
          <w:vertAlign w:val="superscript"/>
          <w:rtl w:val="0"/>
        </w:rPr>
        <w:t xml:space="preserve">th</w:t>
      </w:r>
      <w:r w:rsidDel="00000000" w:rsidR="00000000" w:rsidRPr="00000000">
        <w:rPr>
          <w:sz w:val="32"/>
          <w:szCs w:val="32"/>
          <w:rtl w:val="0"/>
        </w:rPr>
        <w:t xml:space="preserve"> seat sustainer program is at $205.00 monthly. Discussed Crew and Brew fundraiser at Feather Oaks. Brainstormed ideas for beverage share and/or selling tickets. </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b w:val="1"/>
          <w:sz w:val="32"/>
          <w:szCs w:val="32"/>
          <w:u w:val="single"/>
          <w:rtl w:val="0"/>
        </w:rPr>
        <w:t xml:space="preserve">Treasurer’s Report: </w:t>
      </w:r>
      <w:r w:rsidDel="00000000" w:rsidR="00000000" w:rsidRPr="00000000">
        <w:rPr>
          <w:sz w:val="32"/>
          <w:szCs w:val="32"/>
          <w:rtl w:val="0"/>
        </w:rPr>
        <w:t xml:space="preserve">Mary provided review of the financial report. Discussed that budget allows for  extending middle school practice to May 12 as long as we have the coaching staff to coordinate. </w:t>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b w:val="1"/>
          <w:sz w:val="32"/>
          <w:szCs w:val="32"/>
          <w:u w:val="single"/>
          <w:rtl w:val="0"/>
        </w:rPr>
        <w:t xml:space="preserve">New Business/General discussion: </w:t>
      </w:r>
      <w:r w:rsidDel="00000000" w:rsidR="00000000" w:rsidRPr="00000000">
        <w:rPr>
          <w:sz w:val="32"/>
          <w:szCs w:val="32"/>
          <w:rtl w:val="0"/>
        </w:rPr>
        <w:t xml:space="preserve">Heather Conn suggested having a communication at the beginning of the year and for new rowers joining  CCR fundraising expectations for the year. Casey Smith provided information on sneaker fundraiser (gotsneakers.com) and coordinating with Earth Day. Jenny R. provided update on FSU concessions fundraiser- volunteers have to be 18, commit to 4 games and manned by 4 people. Mary S. suggested CCR participate in cardboard boat race to support homeless veterans on April 15. Jeannine M., Mary S. and Casey S. volunteered to help coordinate. Casey discussed having a donuts and coffee fundraiser from Krispy Kreme at the event. </w:t>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b w:val="1"/>
          <w:sz w:val="32"/>
          <w:szCs w:val="32"/>
          <w:u w:val="single"/>
          <w:rtl w:val="0"/>
        </w:rPr>
        <w:t xml:space="preserve">Communications Committee: </w:t>
      </w:r>
      <w:r w:rsidDel="00000000" w:rsidR="00000000" w:rsidRPr="00000000">
        <w:rPr>
          <w:sz w:val="32"/>
          <w:szCs w:val="32"/>
          <w:rtl w:val="0"/>
        </w:rPr>
        <w:t xml:space="preserve">Currently working on communications for summer camp, D1 summer training, welcome email, newsletter and banquet. Please continue to share information. </w:t>
      </w:r>
      <w:r w:rsidDel="00000000" w:rsidR="00000000" w:rsidRPr="00000000">
        <w:rPr>
          <w:rtl w:val="0"/>
        </w:rPr>
      </w:r>
    </w:p>
    <w:p w:rsidR="00000000" w:rsidDel="00000000" w:rsidP="00000000" w:rsidRDefault="00000000" w:rsidRPr="00000000" w14:paraId="0000001B">
      <w:pPr>
        <w:rPr>
          <w:b w:val="1"/>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b w:val="1"/>
          <w:sz w:val="32"/>
          <w:szCs w:val="32"/>
          <w:u w:val="single"/>
          <w:rtl w:val="0"/>
        </w:rPr>
        <w:t xml:space="preserve">Motion to Adjourn: </w:t>
      </w:r>
      <w:r w:rsidDel="00000000" w:rsidR="00000000" w:rsidRPr="00000000">
        <w:rPr>
          <w:sz w:val="32"/>
          <w:szCs w:val="32"/>
          <w:rtl w:val="0"/>
        </w:rPr>
        <w:t xml:space="preserve"> All in agreement to adjourn.  </w:t>
      </w:r>
    </w:p>
    <w:p w:rsidR="00000000" w:rsidDel="00000000" w:rsidP="00000000" w:rsidRDefault="00000000" w:rsidRPr="00000000" w14:paraId="0000001D">
      <w:pPr>
        <w:rPr>
          <w:sz w:val="32"/>
          <w:szCs w:val="32"/>
        </w:rPr>
      </w:pPr>
      <w:r w:rsidDel="00000000" w:rsidR="00000000" w:rsidRPr="00000000">
        <w:rPr>
          <w:rtl w:val="0"/>
        </w:rPr>
      </w:r>
    </w:p>
    <w:p w:rsidR="00000000" w:rsidDel="00000000" w:rsidP="00000000" w:rsidRDefault="00000000" w:rsidRPr="00000000" w14:paraId="0000001E">
      <w:pPr>
        <w:rPr>
          <w:b w:val="1"/>
          <w:sz w:val="32"/>
          <w:szCs w:val="32"/>
        </w:rPr>
      </w:pP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