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64C26" w14:textId="77777777" w:rsidR="000A52E0" w:rsidRDefault="000A52E0">
      <w:pPr>
        <w:shd w:val="clear" w:color="auto" w:fill="FFFFFF"/>
        <w:spacing w:after="0" w:line="240" w:lineRule="auto"/>
        <w:rPr>
          <w:rFonts w:ascii="Times New Roman" w:eastAsia="Times New Roman" w:hAnsi="Times New Roman" w:cs="Times New Roman"/>
          <w:color w:val="222222"/>
        </w:rPr>
      </w:pPr>
      <w:bookmarkStart w:id="0" w:name="_heading=h.gjdgxs" w:colFirst="0" w:colLast="0"/>
      <w:bookmarkEnd w:id="0"/>
    </w:p>
    <w:p w14:paraId="4333EF86" w14:textId="77777777" w:rsidR="000A52E0" w:rsidRDefault="000A52E0">
      <w:pPr>
        <w:shd w:val="clear" w:color="auto" w:fill="FFFFFF"/>
        <w:spacing w:after="0" w:line="240" w:lineRule="auto"/>
        <w:rPr>
          <w:rFonts w:ascii="Times New Roman" w:eastAsia="Times New Roman" w:hAnsi="Times New Roman" w:cs="Times New Roman"/>
          <w:color w:val="222222"/>
        </w:rPr>
      </w:pPr>
    </w:p>
    <w:p w14:paraId="3A78B77B" w14:textId="77777777" w:rsidR="000A52E0" w:rsidRDefault="00891E75">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Soreness, aches, pains, and injuries are inherent aspects of competitive sports. Soreness occurs when bodies are pushed to the necessary limits to break down muscle </w:t>
      </w:r>
      <w:proofErr w:type="gramStart"/>
      <w:r>
        <w:rPr>
          <w:rFonts w:ascii="Times New Roman" w:eastAsia="Times New Roman" w:hAnsi="Times New Roman" w:cs="Times New Roman"/>
          <w:color w:val="222222"/>
        </w:rPr>
        <w:t>fibers</w:t>
      </w:r>
      <w:proofErr w:type="gramEnd"/>
      <w:r>
        <w:rPr>
          <w:rFonts w:ascii="Times New Roman" w:eastAsia="Times New Roman" w:hAnsi="Times New Roman" w:cs="Times New Roman"/>
          <w:color w:val="222222"/>
        </w:rPr>
        <w:t xml:space="preserve"> so they are rebuilt stronger. Aches and pain can be muscle and/or joint related. The</w:t>
      </w:r>
      <w:r>
        <w:rPr>
          <w:rFonts w:ascii="Times New Roman" w:eastAsia="Times New Roman" w:hAnsi="Times New Roman" w:cs="Times New Roman"/>
          <w:color w:val="222222"/>
        </w:rPr>
        <w:t xml:space="preserve"> key for athletes is to be able to determine whether what they are feeling is soreness or pain. Injuries, with proper training and care, can largely be avoided.</w:t>
      </w:r>
    </w:p>
    <w:p w14:paraId="4423AE51" w14:textId="77777777" w:rsidR="000A52E0" w:rsidRDefault="000A52E0">
      <w:pPr>
        <w:shd w:val="clear" w:color="auto" w:fill="FFFFFF"/>
        <w:spacing w:after="0" w:line="240" w:lineRule="auto"/>
        <w:rPr>
          <w:rFonts w:ascii="Times New Roman" w:eastAsia="Times New Roman" w:hAnsi="Times New Roman" w:cs="Times New Roman"/>
          <w:color w:val="222222"/>
        </w:rPr>
      </w:pPr>
    </w:p>
    <w:p w14:paraId="27E341F4" w14:textId="77777777" w:rsidR="000A52E0" w:rsidRDefault="00891E75">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The coaches of Capital City Rowing do their best to prevent the injury of our athletes through</w:t>
      </w:r>
      <w:r>
        <w:rPr>
          <w:rFonts w:ascii="Times New Roman" w:eastAsia="Times New Roman" w:hAnsi="Times New Roman" w:cs="Times New Roman"/>
          <w:color w:val="222222"/>
        </w:rPr>
        <w:t xml:space="preserve"> monitoring training and techniques and taking care to develop appropriate training programs. CCR training programs include, but may not be limited to, ergometer workouts, </w:t>
      </w:r>
      <w:proofErr w:type="gramStart"/>
      <w:r>
        <w:rPr>
          <w:rFonts w:ascii="Times New Roman" w:eastAsia="Times New Roman" w:hAnsi="Times New Roman" w:cs="Times New Roman"/>
          <w:color w:val="222222"/>
        </w:rPr>
        <w:t>strength</w:t>
      </w:r>
      <w:proofErr w:type="gramEnd"/>
      <w:r>
        <w:rPr>
          <w:rFonts w:ascii="Times New Roman" w:eastAsia="Times New Roman" w:hAnsi="Times New Roman" w:cs="Times New Roman"/>
          <w:color w:val="222222"/>
        </w:rPr>
        <w:t xml:space="preserve"> and core training, running, on-the-water rowing, flexibility work, as well </w:t>
      </w:r>
      <w:r>
        <w:rPr>
          <w:rFonts w:ascii="Times New Roman" w:eastAsia="Times New Roman" w:hAnsi="Times New Roman" w:cs="Times New Roman"/>
          <w:color w:val="222222"/>
        </w:rPr>
        <w:t>as prescribing appropriate periods of rest for recovery.</w:t>
      </w:r>
    </w:p>
    <w:p w14:paraId="5465F007" w14:textId="77777777" w:rsidR="000A52E0" w:rsidRDefault="000A52E0">
      <w:pPr>
        <w:shd w:val="clear" w:color="auto" w:fill="FFFFFF"/>
        <w:spacing w:after="0" w:line="240" w:lineRule="auto"/>
        <w:rPr>
          <w:rFonts w:ascii="Times New Roman" w:eastAsia="Times New Roman" w:hAnsi="Times New Roman" w:cs="Times New Roman"/>
          <w:color w:val="222222"/>
        </w:rPr>
      </w:pPr>
    </w:p>
    <w:p w14:paraId="65B613D5" w14:textId="77777777" w:rsidR="000A52E0" w:rsidRDefault="00891E75">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There is a difference between being sore and being injured. Being sore means that there is a sensation of pain that will ease and dissipate with rest. This is a normal part of training. Being injure</w:t>
      </w:r>
      <w:r>
        <w:rPr>
          <w:rFonts w:ascii="Times New Roman" w:eastAsia="Times New Roman" w:hAnsi="Times New Roman" w:cs="Times New Roman"/>
          <w:color w:val="222222"/>
        </w:rPr>
        <w:t xml:space="preserve">d means that a part of the body has suffered damage beyond what is normal during training, resulting in chronic pain, or loss of functional use. Athletes need to know the difference between being sore and being injured. Feeling sore is not a reason to opt </w:t>
      </w:r>
      <w:r>
        <w:rPr>
          <w:rFonts w:ascii="Times New Roman" w:eastAsia="Times New Roman" w:hAnsi="Times New Roman" w:cs="Times New Roman"/>
          <w:color w:val="222222"/>
        </w:rPr>
        <w:t>out of practice. Having an injury absolutely is. The policy below has been developed so that the athletes, the coaches, and the parents work towards the common goal of ensuring the athlete is able to fully participate in the training program and competitiv</w:t>
      </w:r>
      <w:r>
        <w:rPr>
          <w:rFonts w:ascii="Times New Roman" w:eastAsia="Times New Roman" w:hAnsi="Times New Roman" w:cs="Times New Roman"/>
          <w:color w:val="222222"/>
        </w:rPr>
        <w:t>e events while reducing the risk of injury.</w:t>
      </w:r>
    </w:p>
    <w:p w14:paraId="1523C3AC" w14:textId="77777777" w:rsidR="000A52E0" w:rsidRDefault="000A52E0">
      <w:pPr>
        <w:shd w:val="clear" w:color="auto" w:fill="FFFFFF"/>
        <w:spacing w:after="0" w:line="240" w:lineRule="auto"/>
        <w:rPr>
          <w:rFonts w:ascii="Times New Roman" w:eastAsia="Times New Roman" w:hAnsi="Times New Roman" w:cs="Times New Roman"/>
          <w:color w:val="222222"/>
        </w:rPr>
      </w:pPr>
    </w:p>
    <w:p w14:paraId="1816698A" w14:textId="77777777" w:rsidR="000A52E0" w:rsidRDefault="00891E75">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chart below highlights key differences between muscle soreness and pain.</w:t>
      </w:r>
      <w:r>
        <w:rPr>
          <w:rFonts w:ascii="Times New Roman" w:eastAsia="Times New Roman" w:hAnsi="Times New Roman" w:cs="Times New Roman"/>
          <w:sz w:val="24"/>
          <w:szCs w:val="24"/>
          <w:vertAlign w:val="superscript"/>
        </w:rPr>
        <w:footnoteReference w:id="1"/>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6"/>
        <w:gridCol w:w="4563"/>
        <w:gridCol w:w="3267"/>
      </w:tblGrid>
      <w:tr w:rsidR="000A52E0" w14:paraId="6CF35290" w14:textId="77777777">
        <w:tc>
          <w:tcPr>
            <w:tcW w:w="1746" w:type="dxa"/>
          </w:tcPr>
          <w:p w14:paraId="2EDB949F" w14:textId="77777777" w:rsidR="000A52E0" w:rsidRDefault="00891E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w:t>
            </w:r>
          </w:p>
        </w:tc>
        <w:tc>
          <w:tcPr>
            <w:tcW w:w="4563" w:type="dxa"/>
          </w:tcPr>
          <w:p w14:paraId="38E16829" w14:textId="77777777" w:rsidR="000A52E0" w:rsidRDefault="00891E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Muscle Soreness</w:t>
            </w:r>
          </w:p>
        </w:tc>
        <w:tc>
          <w:tcPr>
            <w:tcW w:w="3267" w:type="dxa"/>
          </w:tcPr>
          <w:p w14:paraId="3A65C2EA" w14:textId="77777777" w:rsidR="000A52E0" w:rsidRDefault="00891E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Pain</w:t>
            </w:r>
          </w:p>
        </w:tc>
      </w:tr>
      <w:tr w:rsidR="000A52E0" w14:paraId="6B7C80C0" w14:textId="77777777">
        <w:tc>
          <w:tcPr>
            <w:tcW w:w="1746" w:type="dxa"/>
          </w:tcPr>
          <w:p w14:paraId="4DB34A0F" w14:textId="77777777" w:rsidR="000A52E0" w:rsidRDefault="00891E7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Type of discomfort:</w:t>
            </w:r>
          </w:p>
        </w:tc>
        <w:tc>
          <w:tcPr>
            <w:tcW w:w="4563" w:type="dxa"/>
          </w:tcPr>
          <w:p w14:paraId="722D0314" w14:textId="77777777" w:rsidR="000A52E0" w:rsidRDefault="00891E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Tender when touching muscles, tired or burning feeling while exercising, minimal dull, </w:t>
            </w:r>
            <w:proofErr w:type="gramStart"/>
            <w:r>
              <w:rPr>
                <w:rFonts w:ascii="Times New Roman" w:eastAsia="Times New Roman" w:hAnsi="Times New Roman" w:cs="Times New Roman"/>
                <w:sz w:val="24"/>
                <w:szCs w:val="24"/>
              </w:rPr>
              <w:t>t</w:t>
            </w:r>
            <w:r>
              <w:rPr>
                <w:rFonts w:ascii="Times New Roman" w:eastAsia="Times New Roman" w:hAnsi="Times New Roman" w:cs="Times New Roman"/>
                <w:sz w:val="24"/>
                <w:szCs w:val="24"/>
              </w:rPr>
              <w:t>ight</w:t>
            </w:r>
            <w:proofErr w:type="gramEnd"/>
            <w:r>
              <w:rPr>
                <w:rFonts w:ascii="Times New Roman" w:eastAsia="Times New Roman" w:hAnsi="Times New Roman" w:cs="Times New Roman"/>
                <w:sz w:val="24"/>
                <w:szCs w:val="24"/>
              </w:rPr>
              <w:t xml:space="preserve"> and achy feeling at rest</w:t>
            </w:r>
          </w:p>
        </w:tc>
        <w:tc>
          <w:tcPr>
            <w:tcW w:w="3267" w:type="dxa"/>
          </w:tcPr>
          <w:p w14:paraId="43DC0A1B" w14:textId="77777777" w:rsidR="000A52E0" w:rsidRDefault="00891E75">
            <w:pPr>
              <w:rPr>
                <w:rFonts w:ascii="Times New Roman" w:eastAsia="Times New Roman" w:hAnsi="Times New Roman" w:cs="Times New Roman"/>
                <w:sz w:val="24"/>
                <w:szCs w:val="24"/>
              </w:rPr>
            </w:pPr>
            <w:r>
              <w:rPr>
                <w:rFonts w:ascii="Times New Roman" w:eastAsia="Times New Roman" w:hAnsi="Times New Roman" w:cs="Times New Roman"/>
                <w:sz w:val="24"/>
                <w:szCs w:val="24"/>
              </w:rPr>
              <w:t>Ache, sharp pain at rest or when exercising</w:t>
            </w:r>
          </w:p>
        </w:tc>
      </w:tr>
      <w:tr w:rsidR="000A52E0" w14:paraId="4E124534" w14:textId="77777777">
        <w:tc>
          <w:tcPr>
            <w:tcW w:w="1746" w:type="dxa"/>
          </w:tcPr>
          <w:p w14:paraId="226448E0" w14:textId="77777777" w:rsidR="000A52E0" w:rsidRDefault="00891E7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Onset:</w:t>
            </w:r>
          </w:p>
        </w:tc>
        <w:tc>
          <w:tcPr>
            <w:tcW w:w="4563" w:type="dxa"/>
          </w:tcPr>
          <w:p w14:paraId="7C4C8E6A" w14:textId="77777777" w:rsidR="000A52E0" w:rsidRDefault="00891E75">
            <w:pPr>
              <w:rPr>
                <w:rFonts w:ascii="Times New Roman" w:eastAsia="Times New Roman" w:hAnsi="Times New Roman" w:cs="Times New Roman"/>
                <w:sz w:val="24"/>
                <w:szCs w:val="24"/>
              </w:rPr>
            </w:pPr>
            <w:r>
              <w:rPr>
                <w:rFonts w:ascii="Times New Roman" w:eastAsia="Times New Roman" w:hAnsi="Times New Roman" w:cs="Times New Roman"/>
                <w:sz w:val="24"/>
                <w:szCs w:val="24"/>
              </w:rPr>
              <w:t>During exercise or 24-72 hours after activity</w:t>
            </w:r>
          </w:p>
        </w:tc>
        <w:tc>
          <w:tcPr>
            <w:tcW w:w="3267" w:type="dxa"/>
          </w:tcPr>
          <w:p w14:paraId="20007EEE" w14:textId="77777777" w:rsidR="000A52E0" w:rsidRDefault="00891E75">
            <w:pPr>
              <w:rPr>
                <w:rFonts w:ascii="Times New Roman" w:eastAsia="Times New Roman" w:hAnsi="Times New Roman" w:cs="Times New Roman"/>
                <w:sz w:val="24"/>
                <w:szCs w:val="24"/>
              </w:rPr>
            </w:pPr>
            <w:r>
              <w:rPr>
                <w:rFonts w:ascii="Times New Roman" w:eastAsia="Times New Roman" w:hAnsi="Times New Roman" w:cs="Times New Roman"/>
                <w:sz w:val="24"/>
                <w:szCs w:val="24"/>
              </w:rPr>
              <w:t>During exercise or within 24 hours of activity</w:t>
            </w:r>
          </w:p>
        </w:tc>
      </w:tr>
      <w:tr w:rsidR="000A52E0" w14:paraId="1E8EBD79" w14:textId="77777777">
        <w:tc>
          <w:tcPr>
            <w:tcW w:w="1746" w:type="dxa"/>
          </w:tcPr>
          <w:p w14:paraId="2DF5C671" w14:textId="77777777" w:rsidR="000A52E0" w:rsidRDefault="00891E7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Duration:</w:t>
            </w:r>
          </w:p>
        </w:tc>
        <w:tc>
          <w:tcPr>
            <w:tcW w:w="4563" w:type="dxa"/>
          </w:tcPr>
          <w:p w14:paraId="48CA9BC4" w14:textId="77777777" w:rsidR="000A52E0" w:rsidRDefault="00891E75">
            <w:pPr>
              <w:rPr>
                <w:rFonts w:ascii="Times New Roman" w:eastAsia="Times New Roman" w:hAnsi="Times New Roman" w:cs="Times New Roman"/>
                <w:sz w:val="24"/>
                <w:szCs w:val="24"/>
              </w:rPr>
            </w:pPr>
            <w:r>
              <w:rPr>
                <w:rFonts w:ascii="Times New Roman" w:eastAsia="Times New Roman" w:hAnsi="Times New Roman" w:cs="Times New Roman"/>
                <w:sz w:val="24"/>
                <w:szCs w:val="24"/>
              </w:rPr>
              <w:t>2-3 days</w:t>
            </w:r>
          </w:p>
        </w:tc>
        <w:tc>
          <w:tcPr>
            <w:tcW w:w="3267" w:type="dxa"/>
          </w:tcPr>
          <w:p w14:paraId="1FC68951" w14:textId="77777777" w:rsidR="000A52E0" w:rsidRDefault="00891E75">
            <w:pPr>
              <w:rPr>
                <w:rFonts w:ascii="Times New Roman" w:eastAsia="Times New Roman" w:hAnsi="Times New Roman" w:cs="Times New Roman"/>
                <w:sz w:val="24"/>
                <w:szCs w:val="24"/>
              </w:rPr>
            </w:pPr>
            <w:r>
              <w:rPr>
                <w:rFonts w:ascii="Times New Roman" w:eastAsia="Times New Roman" w:hAnsi="Times New Roman" w:cs="Times New Roman"/>
                <w:sz w:val="24"/>
                <w:szCs w:val="24"/>
              </w:rPr>
              <w:t>May linger if not addressed</w:t>
            </w:r>
          </w:p>
        </w:tc>
      </w:tr>
      <w:tr w:rsidR="000A52E0" w14:paraId="25546C9A" w14:textId="77777777">
        <w:tc>
          <w:tcPr>
            <w:tcW w:w="1746" w:type="dxa"/>
          </w:tcPr>
          <w:p w14:paraId="650784A6" w14:textId="77777777" w:rsidR="000A52E0" w:rsidRDefault="00891E7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Location:</w:t>
            </w:r>
          </w:p>
        </w:tc>
        <w:tc>
          <w:tcPr>
            <w:tcW w:w="4563" w:type="dxa"/>
          </w:tcPr>
          <w:p w14:paraId="6C78CF42" w14:textId="77777777" w:rsidR="000A52E0" w:rsidRDefault="00891E75">
            <w:pPr>
              <w:rPr>
                <w:rFonts w:ascii="Times New Roman" w:eastAsia="Times New Roman" w:hAnsi="Times New Roman" w:cs="Times New Roman"/>
                <w:sz w:val="24"/>
                <w:szCs w:val="24"/>
              </w:rPr>
            </w:pPr>
            <w:r>
              <w:rPr>
                <w:rFonts w:ascii="Times New Roman" w:eastAsia="Times New Roman" w:hAnsi="Times New Roman" w:cs="Times New Roman"/>
                <w:sz w:val="24"/>
                <w:szCs w:val="24"/>
              </w:rPr>
              <w:t>Muscles</w:t>
            </w:r>
          </w:p>
        </w:tc>
        <w:tc>
          <w:tcPr>
            <w:tcW w:w="3267" w:type="dxa"/>
          </w:tcPr>
          <w:p w14:paraId="71B419F3" w14:textId="77777777" w:rsidR="000A52E0" w:rsidRDefault="00891E75">
            <w:pPr>
              <w:rPr>
                <w:rFonts w:ascii="Times New Roman" w:eastAsia="Times New Roman" w:hAnsi="Times New Roman" w:cs="Times New Roman"/>
                <w:sz w:val="24"/>
                <w:szCs w:val="24"/>
              </w:rPr>
            </w:pPr>
            <w:r>
              <w:rPr>
                <w:rFonts w:ascii="Times New Roman" w:eastAsia="Times New Roman" w:hAnsi="Times New Roman" w:cs="Times New Roman"/>
                <w:sz w:val="24"/>
                <w:szCs w:val="24"/>
              </w:rPr>
              <w:t>Muscles or joints</w:t>
            </w:r>
          </w:p>
        </w:tc>
      </w:tr>
      <w:tr w:rsidR="000A52E0" w14:paraId="4B732E68" w14:textId="77777777">
        <w:tc>
          <w:tcPr>
            <w:tcW w:w="1746" w:type="dxa"/>
          </w:tcPr>
          <w:p w14:paraId="32D70406" w14:textId="77777777" w:rsidR="000A52E0" w:rsidRDefault="00891E7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Improves with:</w:t>
            </w:r>
          </w:p>
        </w:tc>
        <w:tc>
          <w:tcPr>
            <w:tcW w:w="4563" w:type="dxa"/>
          </w:tcPr>
          <w:p w14:paraId="7DC216DE" w14:textId="77777777" w:rsidR="000A52E0" w:rsidRDefault="00891E75">
            <w:pPr>
              <w:rPr>
                <w:rFonts w:ascii="Times New Roman" w:eastAsia="Times New Roman" w:hAnsi="Times New Roman" w:cs="Times New Roman"/>
                <w:sz w:val="24"/>
                <w:szCs w:val="24"/>
              </w:rPr>
            </w:pPr>
            <w:r>
              <w:rPr>
                <w:rFonts w:ascii="Times New Roman" w:eastAsia="Times New Roman" w:hAnsi="Times New Roman" w:cs="Times New Roman"/>
                <w:sz w:val="24"/>
                <w:szCs w:val="24"/>
              </w:rPr>
              <w:t>Stretching, following movement</w:t>
            </w:r>
          </w:p>
        </w:tc>
        <w:tc>
          <w:tcPr>
            <w:tcW w:w="3267" w:type="dxa"/>
          </w:tcPr>
          <w:p w14:paraId="19F447CC" w14:textId="77777777" w:rsidR="000A52E0" w:rsidRDefault="00891E75">
            <w:pPr>
              <w:rPr>
                <w:rFonts w:ascii="Times New Roman" w:eastAsia="Times New Roman" w:hAnsi="Times New Roman" w:cs="Times New Roman"/>
                <w:sz w:val="24"/>
                <w:szCs w:val="24"/>
              </w:rPr>
            </w:pPr>
            <w:r>
              <w:rPr>
                <w:rFonts w:ascii="Times New Roman" w:eastAsia="Times New Roman" w:hAnsi="Times New Roman" w:cs="Times New Roman"/>
                <w:sz w:val="24"/>
                <w:szCs w:val="24"/>
              </w:rPr>
              <w:t>Ice, rest</w:t>
            </w:r>
          </w:p>
        </w:tc>
      </w:tr>
      <w:tr w:rsidR="000A52E0" w14:paraId="40C00805" w14:textId="77777777">
        <w:tc>
          <w:tcPr>
            <w:tcW w:w="1746" w:type="dxa"/>
          </w:tcPr>
          <w:p w14:paraId="1CC828B2" w14:textId="77777777" w:rsidR="000A52E0" w:rsidRDefault="00891E7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Worsens with:</w:t>
            </w:r>
          </w:p>
        </w:tc>
        <w:tc>
          <w:tcPr>
            <w:tcW w:w="4563" w:type="dxa"/>
          </w:tcPr>
          <w:p w14:paraId="45CDF122" w14:textId="77777777" w:rsidR="000A52E0" w:rsidRDefault="00891E75">
            <w:pPr>
              <w:rPr>
                <w:rFonts w:ascii="Times New Roman" w:eastAsia="Times New Roman" w:hAnsi="Times New Roman" w:cs="Times New Roman"/>
                <w:sz w:val="24"/>
                <w:szCs w:val="24"/>
              </w:rPr>
            </w:pPr>
            <w:r>
              <w:rPr>
                <w:rFonts w:ascii="Times New Roman" w:eastAsia="Times New Roman" w:hAnsi="Times New Roman" w:cs="Times New Roman"/>
                <w:sz w:val="24"/>
                <w:szCs w:val="24"/>
              </w:rPr>
              <w:t>Sitting still</w:t>
            </w:r>
          </w:p>
        </w:tc>
        <w:tc>
          <w:tcPr>
            <w:tcW w:w="3267" w:type="dxa"/>
          </w:tcPr>
          <w:p w14:paraId="08A86F3C" w14:textId="77777777" w:rsidR="000A52E0" w:rsidRDefault="00891E75">
            <w:pPr>
              <w:rPr>
                <w:rFonts w:ascii="Times New Roman" w:eastAsia="Times New Roman" w:hAnsi="Times New Roman" w:cs="Times New Roman"/>
                <w:sz w:val="24"/>
                <w:szCs w:val="24"/>
              </w:rPr>
            </w:pPr>
            <w:r>
              <w:rPr>
                <w:rFonts w:ascii="Times New Roman" w:eastAsia="Times New Roman" w:hAnsi="Times New Roman" w:cs="Times New Roman"/>
                <w:sz w:val="24"/>
                <w:szCs w:val="24"/>
              </w:rPr>
              <w:t>Continued activity</w:t>
            </w:r>
          </w:p>
        </w:tc>
      </w:tr>
      <w:tr w:rsidR="000A52E0" w14:paraId="45FA064C" w14:textId="77777777">
        <w:tc>
          <w:tcPr>
            <w:tcW w:w="1746" w:type="dxa"/>
          </w:tcPr>
          <w:p w14:paraId="22007CA3" w14:textId="77777777" w:rsidR="000A52E0" w:rsidRDefault="00891E7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Appropriate action:</w:t>
            </w:r>
          </w:p>
        </w:tc>
        <w:tc>
          <w:tcPr>
            <w:tcW w:w="4563" w:type="dxa"/>
          </w:tcPr>
          <w:p w14:paraId="07BA445F" w14:textId="77777777" w:rsidR="000A52E0" w:rsidRDefault="00891E75">
            <w:pPr>
              <w:rPr>
                <w:rFonts w:ascii="Times New Roman" w:eastAsia="Times New Roman" w:hAnsi="Times New Roman" w:cs="Times New Roman"/>
                <w:sz w:val="24"/>
                <w:szCs w:val="24"/>
              </w:rPr>
            </w:pPr>
            <w:r>
              <w:rPr>
                <w:rFonts w:ascii="Times New Roman" w:eastAsia="Times New Roman" w:hAnsi="Times New Roman" w:cs="Times New Roman"/>
                <w:sz w:val="24"/>
                <w:szCs w:val="24"/>
              </w:rPr>
              <w:t>Resume offending activity once soreness subsides</w:t>
            </w:r>
          </w:p>
        </w:tc>
        <w:tc>
          <w:tcPr>
            <w:tcW w:w="3267" w:type="dxa"/>
          </w:tcPr>
          <w:p w14:paraId="0FDDAB1C" w14:textId="77777777" w:rsidR="000A52E0" w:rsidRDefault="00891E75">
            <w:pPr>
              <w:rPr>
                <w:rFonts w:ascii="Times New Roman" w:eastAsia="Times New Roman" w:hAnsi="Times New Roman" w:cs="Times New Roman"/>
                <w:sz w:val="24"/>
                <w:szCs w:val="24"/>
              </w:rPr>
            </w:pPr>
            <w:r>
              <w:rPr>
                <w:rFonts w:ascii="Times New Roman" w:eastAsia="Times New Roman" w:hAnsi="Times New Roman" w:cs="Times New Roman"/>
                <w:sz w:val="24"/>
                <w:szCs w:val="24"/>
              </w:rPr>
              <w:t>Consult with medical professional if pain is extreme or lasts &gt;1-2 weeks</w:t>
            </w:r>
          </w:p>
        </w:tc>
      </w:tr>
    </w:tbl>
    <w:p w14:paraId="23D06322" w14:textId="77777777" w:rsidR="000A52E0" w:rsidRDefault="00891E75">
      <w:pPr>
        <w:spacing w:line="240" w:lineRule="auto"/>
        <w:rPr>
          <w:rFonts w:ascii="Times New Roman" w:eastAsia="Times New Roman" w:hAnsi="Times New Roman" w:cs="Times New Roman"/>
          <w:b/>
          <w:sz w:val="28"/>
          <w:szCs w:val="28"/>
        </w:rPr>
      </w:pPr>
      <w:r>
        <w:br w:type="page"/>
      </w:r>
    </w:p>
    <w:p w14:paraId="0C77DACF" w14:textId="77777777" w:rsidR="000A52E0" w:rsidRDefault="00891E75">
      <w:pPr>
        <w:pStyle w:val="Heading1"/>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Policy</w:t>
      </w:r>
    </w:p>
    <w:p w14:paraId="6D11E74D" w14:textId="77777777" w:rsidR="000A52E0" w:rsidRDefault="00891E75">
      <w:pPr>
        <w:spacing w:after="0" w:line="24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Athletes who inform their coach that they are experiencing symptoms of an injury will be directed to see a doctor for medical guidance. </w:t>
      </w:r>
    </w:p>
    <w:p w14:paraId="62E36656" w14:textId="77777777" w:rsidR="000A52E0" w:rsidRDefault="000A52E0">
      <w:pPr>
        <w:spacing w:after="0" w:line="240" w:lineRule="auto"/>
        <w:rPr>
          <w:rFonts w:ascii="Times New Roman" w:eastAsia="Times New Roman" w:hAnsi="Times New Roman" w:cs="Times New Roman"/>
        </w:rPr>
      </w:pPr>
    </w:p>
    <w:p w14:paraId="48D9EAB3" w14:textId="77777777" w:rsidR="000A52E0" w:rsidRDefault="00891E75">
      <w:pPr>
        <w:numPr>
          <w:ilvl w:val="0"/>
          <w:numId w:val="1"/>
        </w:numPr>
        <w:pBdr>
          <w:top w:val="nil"/>
          <w:left w:val="nil"/>
          <w:bottom w:val="nil"/>
          <w:right w:val="nil"/>
          <w:between w:val="nil"/>
        </w:pBdr>
        <w:shd w:val="clear" w:color="auto" w:fill="FFFFFF"/>
        <w:spacing w:after="120" w:line="240" w:lineRule="auto"/>
        <w:rPr>
          <w:rFonts w:ascii="Times New Roman" w:eastAsia="Times New Roman" w:hAnsi="Times New Roman" w:cs="Times New Roman"/>
          <w:color w:val="222222"/>
        </w:rPr>
      </w:pPr>
      <w:r>
        <w:rPr>
          <w:rFonts w:ascii="Times New Roman" w:eastAsia="Times New Roman" w:hAnsi="Times New Roman" w:cs="Times New Roman"/>
          <w:color w:val="222222"/>
          <w:highlight w:val="white"/>
        </w:rPr>
        <w:t>That athlete will then not be allow</w:t>
      </w:r>
      <w:r>
        <w:rPr>
          <w:rFonts w:ascii="Times New Roman" w:eastAsia="Times New Roman" w:hAnsi="Times New Roman" w:cs="Times New Roman"/>
          <w:color w:val="222222"/>
          <w:highlight w:val="white"/>
        </w:rPr>
        <w:t>ed to participate until a doctor has been consulted and a course of action has been prescribed.</w:t>
      </w:r>
      <w:r>
        <w:rPr>
          <w:rFonts w:ascii="Times New Roman" w:eastAsia="Times New Roman" w:hAnsi="Times New Roman" w:cs="Times New Roman"/>
          <w:color w:val="222222"/>
        </w:rPr>
        <w:t xml:space="preserve"> The doctor will determine </w:t>
      </w:r>
      <w:proofErr w:type="gramStart"/>
      <w:r>
        <w:rPr>
          <w:rFonts w:ascii="Times New Roman" w:eastAsia="Times New Roman" w:hAnsi="Times New Roman" w:cs="Times New Roman"/>
          <w:color w:val="222222"/>
        </w:rPr>
        <w:t>whether or not</w:t>
      </w:r>
      <w:proofErr w:type="gramEnd"/>
      <w:r>
        <w:rPr>
          <w:rFonts w:ascii="Times New Roman" w:eastAsia="Times New Roman" w:hAnsi="Times New Roman" w:cs="Times New Roman"/>
          <w:color w:val="222222"/>
        </w:rPr>
        <w:t xml:space="preserve"> the athlete is cleared to fully participate in the sport of rowing as offered by Capital City Rowing, i.e. training to </w:t>
      </w:r>
      <w:r>
        <w:rPr>
          <w:rFonts w:ascii="Times New Roman" w:eastAsia="Times New Roman" w:hAnsi="Times New Roman" w:cs="Times New Roman"/>
          <w:color w:val="222222"/>
        </w:rPr>
        <w:t>row at a highly competitive level. </w:t>
      </w:r>
    </w:p>
    <w:p w14:paraId="6B0DBFB9" w14:textId="77777777" w:rsidR="000A52E0" w:rsidRDefault="00891E75">
      <w:pPr>
        <w:numPr>
          <w:ilvl w:val="1"/>
          <w:numId w:val="1"/>
        </w:numPr>
        <w:pBdr>
          <w:top w:val="nil"/>
          <w:left w:val="nil"/>
          <w:bottom w:val="nil"/>
          <w:right w:val="nil"/>
          <w:between w:val="nil"/>
        </w:pBdr>
        <w:shd w:val="clear" w:color="auto" w:fill="FFFFFF"/>
        <w:spacing w:after="12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If it is determined by a doctor that the athlete simply requires rest, a note indicating the period of rest signed by the doctor must be delivered to the athlete's coach. The athlete will then take the appropriate amount of time off </w:t>
      </w:r>
      <w:r>
        <w:rPr>
          <w:rFonts w:ascii="Times New Roman" w:eastAsia="Times New Roman" w:hAnsi="Times New Roman" w:cs="Times New Roman"/>
          <w:color w:val="222222"/>
          <w:u w:val="single"/>
        </w:rPr>
        <w:t>at home</w:t>
      </w:r>
      <w:r>
        <w:rPr>
          <w:rFonts w:ascii="Times New Roman" w:eastAsia="Times New Roman" w:hAnsi="Times New Roman" w:cs="Times New Roman"/>
          <w:color w:val="222222"/>
        </w:rPr>
        <w:t xml:space="preserve">. They will not </w:t>
      </w:r>
      <w:r>
        <w:rPr>
          <w:rFonts w:ascii="Times New Roman" w:eastAsia="Times New Roman" w:hAnsi="Times New Roman" w:cs="Times New Roman"/>
          <w:color w:val="222222"/>
        </w:rPr>
        <w:t xml:space="preserve">be allowed to sit idly at practice. </w:t>
      </w:r>
    </w:p>
    <w:p w14:paraId="09810F3A" w14:textId="77777777" w:rsidR="000A52E0" w:rsidRDefault="00891E75">
      <w:pPr>
        <w:numPr>
          <w:ilvl w:val="1"/>
          <w:numId w:val="1"/>
        </w:numPr>
        <w:pBdr>
          <w:top w:val="nil"/>
          <w:left w:val="nil"/>
          <w:bottom w:val="nil"/>
          <w:right w:val="nil"/>
          <w:between w:val="nil"/>
        </w:pBdr>
        <w:shd w:val="clear" w:color="auto" w:fill="FFFFFF"/>
        <w:spacing w:after="12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If it is determined by a doctor that the athlete needs to undergo physical therapy and cease all rowing activity, the athlete will then be required to undergo physical therapy under the supervision of trained medical an</w:t>
      </w:r>
      <w:r>
        <w:rPr>
          <w:rFonts w:ascii="Times New Roman" w:eastAsia="Times New Roman" w:hAnsi="Times New Roman" w:cs="Times New Roman"/>
          <w:color w:val="222222"/>
        </w:rPr>
        <w:t xml:space="preserve">d rehabilitative professionals until the athlete is cleared to return to competitive rowing. Injured rowers who are medically cleared to return to the sport must work proactively with their medical provider, and their coach, to return the rower to a state </w:t>
      </w:r>
      <w:r>
        <w:rPr>
          <w:rFonts w:ascii="Times New Roman" w:eastAsia="Times New Roman" w:hAnsi="Times New Roman" w:cs="Times New Roman"/>
          <w:color w:val="222222"/>
        </w:rPr>
        <w:t xml:space="preserve">of fitness that allows full participation. </w:t>
      </w:r>
    </w:p>
    <w:p w14:paraId="3731D0A7" w14:textId="77777777" w:rsidR="000A52E0" w:rsidRDefault="00891E75">
      <w:pPr>
        <w:numPr>
          <w:ilvl w:val="1"/>
          <w:numId w:val="1"/>
        </w:numPr>
        <w:pBdr>
          <w:top w:val="nil"/>
          <w:left w:val="nil"/>
          <w:bottom w:val="nil"/>
          <w:right w:val="nil"/>
          <w:between w:val="nil"/>
        </w:pBdr>
        <w:shd w:val="clear" w:color="auto" w:fill="FFFFFF"/>
        <w:spacing w:after="12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If it is determined by a doctor that the athlete needs to undergo physical therapy but is not limited from participating in rowing activity, the athlete will then be required to keep their coach informed regardin</w:t>
      </w:r>
      <w:r>
        <w:rPr>
          <w:rFonts w:ascii="Times New Roman" w:eastAsia="Times New Roman" w:hAnsi="Times New Roman" w:cs="Times New Roman"/>
          <w:color w:val="222222"/>
        </w:rPr>
        <w:t xml:space="preserve">g their condition, and notify them immediately if the </w:t>
      </w:r>
      <w:r>
        <w:rPr>
          <w:rFonts w:ascii="Times New Roman" w:eastAsia="Times New Roman" w:hAnsi="Times New Roman" w:cs="Times New Roman"/>
          <w:color w:val="222222"/>
        </w:rPr>
        <w:t>athlete's</w:t>
      </w:r>
      <w:r>
        <w:rPr>
          <w:rFonts w:ascii="Times New Roman" w:eastAsia="Times New Roman" w:hAnsi="Times New Roman" w:cs="Times New Roman"/>
          <w:color w:val="222222"/>
        </w:rPr>
        <w:t xml:space="preserve"> condition worsens. If there is a worsening in condition, the athlete will be required to return to their medical professional for further assessment. (Refer back to #1)</w:t>
      </w:r>
    </w:p>
    <w:p w14:paraId="0D1E736F" w14:textId="77777777" w:rsidR="000A52E0" w:rsidRDefault="000A52E0">
      <w:pPr>
        <w:shd w:val="clear" w:color="auto" w:fill="FFFFFF"/>
        <w:spacing w:after="0" w:line="240" w:lineRule="auto"/>
        <w:rPr>
          <w:rFonts w:ascii="Times New Roman" w:eastAsia="Times New Roman" w:hAnsi="Times New Roman" w:cs="Times New Roman"/>
          <w:color w:val="222222"/>
        </w:rPr>
      </w:pPr>
    </w:p>
    <w:p w14:paraId="643F17DA" w14:textId="77777777" w:rsidR="000A52E0" w:rsidRDefault="00891E75">
      <w:pPr>
        <w:numPr>
          <w:ilvl w:val="0"/>
          <w:numId w:val="1"/>
        </w:numPr>
        <w:pBdr>
          <w:top w:val="nil"/>
          <w:left w:val="nil"/>
          <w:bottom w:val="nil"/>
          <w:right w:val="nil"/>
          <w:between w:val="nil"/>
        </w:pBdr>
        <w:shd w:val="clear" w:color="auto" w:fill="FFFFFF"/>
        <w:spacing w:after="12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Coaches will not be re</w:t>
      </w:r>
      <w:r>
        <w:rPr>
          <w:rFonts w:ascii="Times New Roman" w:eastAsia="Times New Roman" w:hAnsi="Times New Roman" w:cs="Times New Roman"/>
          <w:color w:val="222222"/>
        </w:rPr>
        <w:t xml:space="preserve">sponsible for any non-rowing rehabilitative activity. </w:t>
      </w:r>
    </w:p>
    <w:p w14:paraId="6382FEAE" w14:textId="77777777" w:rsidR="000A52E0" w:rsidRDefault="00891E75">
      <w:pPr>
        <w:numPr>
          <w:ilvl w:val="1"/>
          <w:numId w:val="1"/>
        </w:numPr>
        <w:pBdr>
          <w:top w:val="nil"/>
          <w:left w:val="nil"/>
          <w:bottom w:val="nil"/>
          <w:right w:val="nil"/>
          <w:between w:val="nil"/>
        </w:pBdr>
        <w:shd w:val="clear" w:color="auto" w:fill="FFFFFF"/>
        <w:spacing w:after="12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Injured rowers should not come to practice </w:t>
      </w:r>
      <w:proofErr w:type="gramStart"/>
      <w:r>
        <w:rPr>
          <w:rFonts w:ascii="Times New Roman" w:eastAsia="Times New Roman" w:hAnsi="Times New Roman" w:cs="Times New Roman"/>
          <w:color w:val="222222"/>
        </w:rPr>
        <w:t>to do</w:t>
      </w:r>
      <w:proofErr w:type="gramEnd"/>
      <w:r>
        <w:rPr>
          <w:rFonts w:ascii="Times New Roman" w:eastAsia="Times New Roman" w:hAnsi="Times New Roman" w:cs="Times New Roman"/>
          <w:color w:val="222222"/>
        </w:rPr>
        <w:t xml:space="preserve"> non-rowing rehabilitative work. </w:t>
      </w:r>
    </w:p>
    <w:p w14:paraId="3371360C" w14:textId="77777777" w:rsidR="000A52E0" w:rsidRDefault="00891E75">
      <w:pPr>
        <w:numPr>
          <w:ilvl w:val="1"/>
          <w:numId w:val="1"/>
        </w:numPr>
        <w:pBdr>
          <w:top w:val="nil"/>
          <w:left w:val="nil"/>
          <w:bottom w:val="nil"/>
          <w:right w:val="nil"/>
          <w:between w:val="nil"/>
        </w:pBdr>
        <w:shd w:val="clear" w:color="auto" w:fill="FFFFFF"/>
        <w:spacing w:after="12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An exception, pending availability and approval from the coach, is use of a stationary bike at land practice if station</w:t>
      </w:r>
      <w:r>
        <w:rPr>
          <w:rFonts w:ascii="Times New Roman" w:eastAsia="Times New Roman" w:hAnsi="Times New Roman" w:cs="Times New Roman"/>
          <w:color w:val="222222"/>
        </w:rPr>
        <w:t>ary biking is part of the prescribed recovery process.</w:t>
      </w:r>
    </w:p>
    <w:p w14:paraId="19334639" w14:textId="77777777" w:rsidR="000A52E0" w:rsidRDefault="00891E75">
      <w:pPr>
        <w:numPr>
          <w:ilvl w:val="1"/>
          <w:numId w:val="1"/>
        </w:numPr>
        <w:pBdr>
          <w:top w:val="nil"/>
          <w:left w:val="nil"/>
          <w:bottom w:val="nil"/>
          <w:right w:val="nil"/>
          <w:between w:val="nil"/>
        </w:pBdr>
        <w:shd w:val="clear" w:color="auto" w:fill="FFFFFF"/>
        <w:spacing w:after="12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Rehabilitative work should only be done under the supervision of trained professionals.  </w:t>
      </w:r>
    </w:p>
    <w:p w14:paraId="5F19C6B5" w14:textId="77777777" w:rsidR="000A52E0" w:rsidRDefault="00891E75">
      <w:pPr>
        <w:numPr>
          <w:ilvl w:val="0"/>
          <w:numId w:val="1"/>
        </w:numPr>
        <w:pBdr>
          <w:top w:val="nil"/>
          <w:left w:val="nil"/>
          <w:bottom w:val="nil"/>
          <w:right w:val="nil"/>
          <w:between w:val="nil"/>
        </w:pBdr>
        <w:shd w:val="clear" w:color="auto" w:fill="FFFFFF"/>
        <w:spacing w:after="12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Coaches will only be responsible for integrating a doctor or therapist-prescribed amount of rowing and ergomete</w:t>
      </w:r>
      <w:r>
        <w:rPr>
          <w:rFonts w:ascii="Times New Roman" w:eastAsia="Times New Roman" w:hAnsi="Times New Roman" w:cs="Times New Roman"/>
          <w:color w:val="222222"/>
        </w:rPr>
        <w:t>r work until that athlete is fully able to participate with the rest of the team</w:t>
      </w:r>
    </w:p>
    <w:p w14:paraId="7AE8EAF6" w14:textId="77777777" w:rsidR="000A52E0" w:rsidRDefault="000A52E0">
      <w:pPr>
        <w:shd w:val="clear" w:color="auto" w:fill="FFFFFF"/>
        <w:spacing w:after="0" w:line="240" w:lineRule="auto"/>
        <w:rPr>
          <w:rFonts w:ascii="Times New Roman" w:eastAsia="Times New Roman" w:hAnsi="Times New Roman" w:cs="Times New Roman"/>
          <w:color w:val="222222"/>
        </w:rPr>
      </w:pPr>
    </w:p>
    <w:p w14:paraId="548ADE12" w14:textId="77777777" w:rsidR="000A52E0" w:rsidRDefault="00891E75">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In sum, an injury is a medical problem and should be addressed by medical professionals who have the expertise and training required to help heal the injured. This is the sur</w:t>
      </w:r>
      <w:r>
        <w:rPr>
          <w:rFonts w:ascii="Times New Roman" w:eastAsia="Times New Roman" w:hAnsi="Times New Roman" w:cs="Times New Roman"/>
          <w:color w:val="222222"/>
        </w:rPr>
        <w:t xml:space="preserve">est path to recovery. Once a plan for recovery is in place, it is up to the athlete and parents to work proactively with medical professionals and the coach towards that end. </w:t>
      </w:r>
    </w:p>
    <w:p w14:paraId="6E76385F" w14:textId="77777777" w:rsidR="000A52E0" w:rsidRDefault="000A52E0">
      <w:pPr>
        <w:shd w:val="clear" w:color="auto" w:fill="FFFFFF"/>
        <w:spacing w:after="0" w:line="240" w:lineRule="auto"/>
        <w:rPr>
          <w:rFonts w:ascii="Times New Roman" w:eastAsia="Times New Roman" w:hAnsi="Times New Roman" w:cs="Times New Roman"/>
          <w:color w:val="222222"/>
        </w:rPr>
      </w:pPr>
    </w:p>
    <w:p w14:paraId="485D7A90" w14:textId="18ED0240" w:rsidR="000A52E0" w:rsidRPr="00920F6A" w:rsidRDefault="00891E75" w:rsidP="00920F6A">
      <w:pPr>
        <w:shd w:val="clear" w:color="auto" w:fill="FFFFFF"/>
        <w:spacing w:after="0" w:line="240" w:lineRule="auto"/>
        <w:rPr>
          <w:rFonts w:ascii="Times New Roman" w:eastAsia="Times New Roman" w:hAnsi="Times New Roman" w:cs="Times New Roman"/>
          <w:color w:val="222222"/>
        </w:rPr>
      </w:pPr>
      <w:r w:rsidRPr="00920F6A">
        <w:rPr>
          <w:rFonts w:ascii="Times New Roman" w:eastAsia="Times New Roman" w:hAnsi="Times New Roman" w:cs="Times New Roman"/>
          <w:color w:val="222222"/>
        </w:rPr>
        <w:t>I</w:t>
      </w:r>
      <w:r w:rsidR="00920F6A" w:rsidRPr="00920F6A">
        <w:rPr>
          <w:rFonts w:ascii="Times New Roman" w:eastAsia="Times New Roman" w:hAnsi="Times New Roman" w:cs="Times New Roman"/>
          <w:color w:val="222222"/>
        </w:rPr>
        <w:t>, ________________________________(insert name)</w:t>
      </w:r>
      <w:r w:rsidRPr="00920F6A">
        <w:rPr>
          <w:rFonts w:ascii="Times New Roman" w:eastAsia="Times New Roman" w:hAnsi="Times New Roman" w:cs="Times New Roman"/>
          <w:color w:val="222222"/>
        </w:rPr>
        <w:t xml:space="preserve"> have read the CCR </w:t>
      </w:r>
      <w:r w:rsidR="00920F6A" w:rsidRPr="00920F6A">
        <w:rPr>
          <w:rFonts w:ascii="Times New Roman" w:eastAsia="Times New Roman" w:hAnsi="Times New Roman" w:cs="Times New Roman"/>
          <w:color w:val="222222"/>
        </w:rPr>
        <w:t>Injury</w:t>
      </w:r>
      <w:r w:rsidRPr="00920F6A">
        <w:rPr>
          <w:rFonts w:ascii="Times New Roman" w:eastAsia="Times New Roman" w:hAnsi="Times New Roman" w:cs="Times New Roman"/>
          <w:color w:val="222222"/>
        </w:rPr>
        <w:t xml:space="preserve"> Policy for the </w:t>
      </w:r>
      <w:r w:rsidR="00920F6A" w:rsidRPr="00920F6A">
        <w:rPr>
          <w:rFonts w:ascii="Times New Roman" w:eastAsia="Times New Roman" w:hAnsi="Times New Roman" w:cs="Times New Roman"/>
          <w:color w:val="222222"/>
        </w:rPr>
        <w:t>20</w:t>
      </w:r>
      <w:r w:rsidRPr="00920F6A">
        <w:rPr>
          <w:rFonts w:ascii="Times New Roman" w:eastAsia="Times New Roman" w:hAnsi="Times New Roman" w:cs="Times New Roman"/>
          <w:color w:val="222222"/>
        </w:rPr>
        <w:t>21</w:t>
      </w:r>
      <w:r w:rsidRPr="00920F6A">
        <w:rPr>
          <w:rFonts w:ascii="Times New Roman" w:eastAsia="Times New Roman" w:hAnsi="Times New Roman" w:cs="Times New Roman"/>
          <w:color w:val="222222"/>
        </w:rPr>
        <w:t>-</w:t>
      </w:r>
      <w:r w:rsidR="00920F6A" w:rsidRPr="00920F6A">
        <w:rPr>
          <w:rFonts w:ascii="Times New Roman" w:eastAsia="Times New Roman" w:hAnsi="Times New Roman" w:cs="Times New Roman"/>
          <w:color w:val="222222"/>
        </w:rPr>
        <w:t>20</w:t>
      </w:r>
      <w:r w:rsidRPr="00920F6A">
        <w:rPr>
          <w:rFonts w:ascii="Times New Roman" w:eastAsia="Times New Roman" w:hAnsi="Times New Roman" w:cs="Times New Roman"/>
          <w:color w:val="222222"/>
        </w:rPr>
        <w:t>22</w:t>
      </w:r>
      <w:r w:rsidRPr="00920F6A">
        <w:rPr>
          <w:rFonts w:ascii="Times New Roman" w:eastAsia="Times New Roman" w:hAnsi="Times New Roman" w:cs="Times New Roman"/>
          <w:color w:val="222222"/>
        </w:rPr>
        <w:t xml:space="preserve"> season, and I und</w:t>
      </w:r>
      <w:r w:rsidRPr="00920F6A">
        <w:rPr>
          <w:rFonts w:ascii="Times New Roman" w:eastAsia="Times New Roman" w:hAnsi="Times New Roman" w:cs="Times New Roman"/>
          <w:color w:val="222222"/>
        </w:rPr>
        <w:t>erstand that I will be held accountable for its contents.</w:t>
      </w:r>
    </w:p>
    <w:p w14:paraId="577C1B34" w14:textId="77777777" w:rsidR="00920F6A" w:rsidRDefault="00920F6A">
      <w:pPr>
        <w:spacing w:line="240" w:lineRule="auto"/>
        <w:rPr>
          <w:rFonts w:ascii="Times New Roman" w:eastAsia="Times New Roman" w:hAnsi="Times New Roman" w:cs="Times New Roman"/>
        </w:rPr>
      </w:pPr>
    </w:p>
    <w:p w14:paraId="4533CF70" w14:textId="77777777" w:rsidR="000A52E0" w:rsidRDefault="00891E75">
      <w:pPr>
        <w:spacing w:line="240" w:lineRule="auto"/>
        <w:rPr>
          <w:rFonts w:ascii="Times New Roman" w:eastAsia="Times New Roman" w:hAnsi="Times New Roman" w:cs="Times New Roman"/>
        </w:rPr>
      </w:pPr>
      <w:r>
        <w:rPr>
          <w:rFonts w:ascii="Times New Roman" w:eastAsia="Times New Roman" w:hAnsi="Times New Roman" w:cs="Times New Roman"/>
        </w:rPr>
        <w:t>Rower’s Signature_____________________________</w:t>
      </w:r>
      <w:r>
        <w:rPr>
          <w:rFonts w:ascii="Times New Roman" w:eastAsia="Times New Roman" w:hAnsi="Times New Roman" w:cs="Times New Roman"/>
        </w:rPr>
        <w:tab/>
      </w:r>
      <w:r>
        <w:rPr>
          <w:rFonts w:ascii="Times New Roman" w:eastAsia="Times New Roman" w:hAnsi="Times New Roman" w:cs="Times New Roman"/>
        </w:rPr>
        <w:tab/>
        <w:t>Date______________</w:t>
      </w:r>
    </w:p>
    <w:p w14:paraId="6FA9CF74" w14:textId="77777777" w:rsidR="000A52E0" w:rsidRDefault="00891E75">
      <w:pPr>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60889830" w14:textId="77777777" w:rsidR="000A52E0" w:rsidRDefault="00891E75">
      <w:pPr>
        <w:spacing w:line="240" w:lineRule="auto"/>
        <w:rPr>
          <w:rFonts w:ascii="Times New Roman" w:eastAsia="Times New Roman" w:hAnsi="Times New Roman" w:cs="Times New Roman"/>
        </w:rPr>
      </w:pPr>
      <w:r>
        <w:rPr>
          <w:rFonts w:ascii="Times New Roman" w:eastAsia="Times New Roman" w:hAnsi="Times New Roman" w:cs="Times New Roman"/>
        </w:rPr>
        <w:t>Parent’s Signature_____________________________</w:t>
      </w:r>
      <w:r>
        <w:rPr>
          <w:rFonts w:ascii="Times New Roman" w:eastAsia="Times New Roman" w:hAnsi="Times New Roman" w:cs="Times New Roman"/>
        </w:rPr>
        <w:tab/>
      </w:r>
      <w:r>
        <w:rPr>
          <w:rFonts w:ascii="Times New Roman" w:eastAsia="Times New Roman" w:hAnsi="Times New Roman" w:cs="Times New Roman"/>
        </w:rPr>
        <w:tab/>
        <w:t>Date______________</w:t>
      </w:r>
    </w:p>
    <w:sectPr w:rsidR="000A52E0">
      <w:headerReference w:type="default" r:id="rId8"/>
      <w:footerReference w:type="default" r:id="rId9"/>
      <w:headerReference w:type="first" r:id="rId10"/>
      <w:footerReference w:type="first" r:id="rId11"/>
      <w:pgSz w:w="12240" w:h="15840"/>
      <w:pgMar w:top="1440" w:right="1440" w:bottom="16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16C6A" w14:textId="77777777" w:rsidR="00891E75" w:rsidRDefault="00891E75">
      <w:pPr>
        <w:spacing w:after="0" w:line="240" w:lineRule="auto"/>
      </w:pPr>
      <w:r>
        <w:separator/>
      </w:r>
    </w:p>
  </w:endnote>
  <w:endnote w:type="continuationSeparator" w:id="0">
    <w:p w14:paraId="04381CA9" w14:textId="77777777" w:rsidR="00891E75" w:rsidRDefault="00891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B8EDE" w14:textId="77777777" w:rsidR="000A52E0" w:rsidRDefault="00891E75">
    <w:pPr>
      <w:pBdr>
        <w:top w:val="nil"/>
        <w:left w:val="nil"/>
        <w:bottom w:val="nil"/>
        <w:right w:val="nil"/>
        <w:between w:val="nil"/>
      </w:pBdr>
      <w:tabs>
        <w:tab w:val="center" w:pos="4680"/>
        <w:tab w:val="right" w:pos="9360"/>
      </w:tabs>
      <w:spacing w:after="0" w:line="240" w:lineRule="auto"/>
      <w:jc w:val="center"/>
      <w:rPr>
        <w:color w:val="000000"/>
      </w:rPr>
    </w:pPr>
    <w:r>
      <w:fldChar w:fldCharType="begin"/>
    </w:r>
    <w:r>
      <w:instrText>PAGE</w:instrText>
    </w:r>
    <w:r w:rsidR="00920F6A">
      <w:fldChar w:fldCharType="separate"/>
    </w:r>
    <w:r w:rsidR="00920F6A">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C9920" w14:textId="77777777" w:rsidR="000A52E0" w:rsidRDefault="00891E75">
    <w:pPr>
      <w:tabs>
        <w:tab w:val="center" w:pos="4680"/>
        <w:tab w:val="right" w:pos="9360"/>
      </w:tabs>
      <w:spacing w:after="0" w:line="240" w:lineRule="auto"/>
      <w:jc w:val="center"/>
    </w:pPr>
    <w:r>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EBFFE" w14:textId="77777777" w:rsidR="00891E75" w:rsidRDefault="00891E75">
      <w:pPr>
        <w:spacing w:after="0" w:line="240" w:lineRule="auto"/>
      </w:pPr>
      <w:r>
        <w:separator/>
      </w:r>
    </w:p>
  </w:footnote>
  <w:footnote w:type="continuationSeparator" w:id="0">
    <w:p w14:paraId="15615D34" w14:textId="77777777" w:rsidR="00891E75" w:rsidRDefault="00891E75">
      <w:pPr>
        <w:spacing w:after="0" w:line="240" w:lineRule="auto"/>
      </w:pPr>
      <w:r>
        <w:continuationSeparator/>
      </w:r>
    </w:p>
  </w:footnote>
  <w:footnote w:id="1">
    <w:p w14:paraId="196B1416" w14:textId="77777777" w:rsidR="000A52E0" w:rsidRDefault="00891E75">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From the Move Forward website by the American Physical Therapy Association; http://www.moveforwardpt.com/Resources/Detail.aspx?cid=1d04bab9-44f2-44d7-b510-7337125c88e9#.VMvVryyRLVx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FA3D2" w14:textId="77777777" w:rsidR="000A52E0" w:rsidRDefault="00891E75">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CCR Injury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1A782" w14:textId="77777777" w:rsidR="000A52E0" w:rsidRDefault="000A52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A60D08"/>
    <w:multiLevelType w:val="multilevel"/>
    <w:tmpl w:val="30B866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EwtDA0MjI1sDS0sLRQ0lEKTi0uzszPAykwrAUAhj0OgiwAAAA="/>
  </w:docVars>
  <w:rsids>
    <w:rsidRoot w:val="000A52E0"/>
    <w:rsid w:val="000A52E0"/>
    <w:rsid w:val="00891E75"/>
    <w:rsid w:val="00920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1890B"/>
  <w15:docId w15:val="{292B30E2-AD1D-4A3D-A50C-F2C8EF9A3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2C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A2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7BB"/>
  </w:style>
  <w:style w:type="paragraph" w:styleId="Footer">
    <w:name w:val="footer"/>
    <w:basedOn w:val="Normal"/>
    <w:link w:val="FooterChar"/>
    <w:uiPriority w:val="99"/>
    <w:unhideWhenUsed/>
    <w:rsid w:val="004A2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7BB"/>
  </w:style>
  <w:style w:type="character" w:customStyle="1" w:styleId="Heading1Char">
    <w:name w:val="Heading 1 Char"/>
    <w:basedOn w:val="DefaultParagraphFont"/>
    <w:link w:val="Heading1"/>
    <w:uiPriority w:val="9"/>
    <w:rsid w:val="00EB2CB8"/>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4B3A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3A0B"/>
    <w:rPr>
      <w:b/>
      <w:bCs/>
    </w:rPr>
  </w:style>
  <w:style w:type="paragraph" w:styleId="FootnoteText">
    <w:name w:val="footnote text"/>
    <w:basedOn w:val="Normal"/>
    <w:link w:val="FootnoteTextChar"/>
    <w:uiPriority w:val="99"/>
    <w:semiHidden/>
    <w:unhideWhenUsed/>
    <w:rsid w:val="004B3A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3A0B"/>
    <w:rPr>
      <w:sz w:val="20"/>
      <w:szCs w:val="20"/>
    </w:rPr>
  </w:style>
  <w:style w:type="character" w:styleId="FootnoteReference">
    <w:name w:val="footnote reference"/>
    <w:basedOn w:val="DefaultParagraphFont"/>
    <w:uiPriority w:val="99"/>
    <w:semiHidden/>
    <w:unhideWhenUsed/>
    <w:rsid w:val="004B3A0B"/>
    <w:rPr>
      <w:vertAlign w:val="superscript"/>
    </w:rPr>
  </w:style>
  <w:style w:type="table" w:styleId="TableGrid">
    <w:name w:val="Table Grid"/>
    <w:basedOn w:val="TableNormal"/>
    <w:uiPriority w:val="59"/>
    <w:rsid w:val="004B3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3A0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NoSpacing">
    <w:name w:val="No Spacing"/>
    <w:uiPriority w:val="1"/>
    <w:qFormat/>
    <w:rsid w:val="00920F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XzDD2yrOidxvBQLOmLYGQjn6pA==">AMUW2mVCLK0G+OxRM8xYS3j920HXjWlYaKAyPvUT2FiQ9MMOzVspC1TbcgYMfpM6ZxCpnCpBhdv7j9epszgHmesE8SXQjwvmGGKLLRVcDLzNSdWZHfI8z0E=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793</Words>
  <Characters>4522</Characters>
  <Application>Microsoft Office Word</Application>
  <DocSecurity>0</DocSecurity>
  <Lines>37</Lines>
  <Paragraphs>10</Paragraphs>
  <ScaleCrop>false</ScaleCrop>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Tallahassee</dc:creator>
  <cp:lastModifiedBy>Bodiford, Trueby</cp:lastModifiedBy>
  <cp:revision>2</cp:revision>
  <dcterms:created xsi:type="dcterms:W3CDTF">2021-08-30T17:30:00Z</dcterms:created>
  <dcterms:modified xsi:type="dcterms:W3CDTF">2021-08-30T17:30:00Z</dcterms:modified>
</cp:coreProperties>
</file>